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68" w:rsidRPr="00B07C68" w:rsidRDefault="00B07C68" w:rsidP="00B07C6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</w:rPr>
      </w:pPr>
      <w:r w:rsidRPr="00B07C68"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</w:rPr>
        <w:t>ПАМЯТКА ДЛЯ РОДИТЕЛЕЙ</w:t>
      </w:r>
    </w:p>
    <w:p w:rsidR="00B07C68" w:rsidRPr="00B07C68" w:rsidRDefault="00B07C68" w:rsidP="00B07C6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</w:rPr>
      </w:pPr>
      <w:r w:rsidRPr="00B07C68"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</w:rPr>
        <w:t>«Как защитить детей!»</w:t>
      </w:r>
    </w:p>
    <w:p w:rsidR="00B07C68" w:rsidRPr="00B07C68" w:rsidRDefault="00B07C68" w:rsidP="00B07C68">
      <w:pPr>
        <w:spacing w:after="0" w:line="240" w:lineRule="auto"/>
        <w:jc w:val="both"/>
        <w:rPr>
          <w:rFonts w:ascii="Comic Sans MS" w:eastAsia="Times New Roman" w:hAnsi="Comic Sans MS" w:cs="Times New Roman"/>
          <w:color w:val="0070C0"/>
          <w:sz w:val="24"/>
          <w:szCs w:val="24"/>
        </w:rPr>
      </w:pPr>
    </w:p>
    <w:p w:rsidR="00B07C68" w:rsidRPr="00661275" w:rsidRDefault="00B07C68" w:rsidP="00B07C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Эта памятка предназначена для тех, кто НЕ ХОЧЕТ, чтобы его ребенок стал жертвой преступления, ГОТОВ совместно с правоохранительными органами добиваться заслуженного наказания за совершение преступлений в отношении детей, СЧИТАЕТ своим долгом предотвратить преступное насилие в отношении несовершеннолетних, НЕ МОЖЕТ оставаться равнодушным к действиям преступников.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К сожалению, ничто не может гарантировать ребенку абсолютную защищенность, но необходимо научить его простым правилам безопасного поведения. И это под силу каждому!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661275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Уважаемые взрослые, запомните:  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1. Говорить с ребенком о безопасности всегда нужно в доверительной манере, ни в коем случае нельзя угрожать, рассказывая о правилах поведения;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2. Необходимо развивать у ребенка привычку рассказывать о том, как он провел время без вашего присмотра, говорить открыто о том, что его беспокоит;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3. Важно внушить ребенку, что никто не имеет право его трогать. Если кто-то все-таки пытается это сделать против его воли, он должен немедленно об этом сообщить;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4. Если ваш ребенок добирается до дома без сопровождения взрослых, придумайте вместе с ним постоянный и наиболее безопасный маршрут. Договоритесь с ним о том, что он постоянно будет ходить именно этой дорогой;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5. Оговорите границы окрестности, где ребенку можно гулять;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6. Придумайте условное слово опасности, своего рода пароль, сказав которое ребенок даст понять вам, что он в опасности и нуждается в помощи;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7. Ребенок обязательно должен знать свое имя и имена родителей, их телефоны, а также домашний адрес;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8. Не покупайте детям вещи с их именами, а также значки и другие предметы с указанием имени ребенка;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9. Всегда спрашивайте, откуда у ребенка та или иная вещь, которую вы ему не покупали;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10. Если вы заметили странность в поведении ребенка, постарайтесь узнать о том, что его беспокоит.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 w:rsidRPr="0066127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Самое главное! Если ребенок вовремя не вернулся домой, сразу звоните в полицию! Лучше ложная тревога, чем трагедия!</w:t>
      </w:r>
      <w:r w:rsidRPr="00661275">
        <w:rPr>
          <w:rFonts w:ascii="Arial" w:eastAsia="Times New Roman" w:hAnsi="Arial" w:cs="Arial"/>
          <w:color w:val="0070C0"/>
          <w:sz w:val="28"/>
          <w:szCs w:val="28"/>
        </w:rPr>
        <w:t>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 xml:space="preserve">Научите детей элементарным правилам безопасности, основным из которых является </w:t>
      </w:r>
      <w:r w:rsidRPr="00661275">
        <w:rPr>
          <w:rFonts w:ascii="Arial" w:eastAsia="Times New Roman" w:hAnsi="Arial" w:cs="Arial"/>
          <w:b/>
          <w:bCs/>
          <w:color w:val="0000CC"/>
          <w:sz w:val="28"/>
          <w:szCs w:val="28"/>
        </w:rPr>
        <w:t>ПРАВИЛО ПЯТИ «НЕЛЬЗЯ»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: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lastRenderedPageBreak/>
        <w:t>-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  <w:u w:val="single"/>
        </w:rPr>
        <w:t xml:space="preserve">Нельзя 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 xml:space="preserve">разговаривать с незнакомцами и впускать их в квартиру! </w:t>
      </w:r>
      <w:proofErr w:type="gramStart"/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-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  <w:u w:val="single"/>
        </w:rPr>
        <w:t>Н</w:t>
      </w:r>
      <w:proofErr w:type="gramEnd"/>
      <w:r w:rsidRPr="00661275">
        <w:rPr>
          <w:rFonts w:ascii="Arial" w:eastAsia="Times New Roman" w:hAnsi="Arial" w:cs="Arial"/>
          <w:b/>
          <w:color w:val="0000CC"/>
          <w:sz w:val="28"/>
          <w:szCs w:val="28"/>
          <w:u w:val="single"/>
        </w:rPr>
        <w:t xml:space="preserve">ельзя 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заходить с ними в подъезд и лифт!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-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  <w:u w:val="single"/>
        </w:rPr>
        <w:t xml:space="preserve">Нельзя 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садиться в автомобиль к посторонним людям!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-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  <w:u w:val="single"/>
        </w:rPr>
        <w:t xml:space="preserve">Нельзя 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принимать от незнакомцев подарки и соглашаться куда-либо с ними пойти или проводить их!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-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  <w:u w:val="single"/>
        </w:rPr>
        <w:t xml:space="preserve">Нельзя 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задерживаться на улице после школы, особенно с наступлением темноты!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 xml:space="preserve">Расскажите ребенку, в каких ситуациях незнакомым людям </w:t>
      </w:r>
      <w:r w:rsidRPr="00661275">
        <w:rPr>
          <w:rFonts w:ascii="Arial" w:eastAsia="Times New Roman" w:hAnsi="Arial" w:cs="Arial"/>
          <w:b/>
          <w:bCs/>
          <w:color w:val="0000CC"/>
          <w:sz w:val="28"/>
          <w:szCs w:val="28"/>
        </w:rPr>
        <w:t>надо говорить «НЕТ!»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, даже если они уверяют в том, что они приятели родителей: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-Если ему предлагают зайти в гости или отвезти до дома;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-Если за ним в школу или садик пришел незнакомый человек;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-Если в отсутствие взрослых домой пришел незнакомец и просит его впустить в квартиру;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-Если посторонний предлагает пойти куда-либо.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ЕСЛИ ВАШ РЕБЕНОК СТАЛ ЖЕРТВОЙ ПРЕСТУПЛЕНИЯ</w:t>
      </w:r>
      <w:r w:rsidRPr="00661275">
        <w:rPr>
          <w:rFonts w:ascii="Arial" w:eastAsia="Times New Roman" w:hAnsi="Arial" w:cs="Arial"/>
          <w:color w:val="0070C0"/>
          <w:sz w:val="28"/>
          <w:szCs w:val="28"/>
        </w:rPr>
        <w:t xml:space="preserve">, 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ни в коем случае не вините его в случившемся. Помните, в этом случае ему, прежде всего, нужна психологическая помощь и ваша поддержка. Незамедлительно вызывайте полицию! Своевременное обращение в правоохранительные органы – это залог скорейшего изобличения преступника! Ни в коем случае не стирайте и не выбрасывайте одежду, в которой ребенок находился в момент нападения. Постарайтесь, чтобы ребенок до его медицинского освидетельствования не мылся и не мыл руки. Все это необходимо для получения образцов для последующего проведения экспертных исследований.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bCs/>
          <w:color w:val="0000CC"/>
          <w:sz w:val="28"/>
          <w:szCs w:val="28"/>
          <w:u w:val="single"/>
        </w:rPr>
        <w:t>Вы или Ваш ребенок оказались свидетелем преступления? Располагаете сведениями о готовящемся преступлении или местонахождении скрывающихся преступников?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 xml:space="preserve"> Тогда: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1.Немедленно сообщите об этом в правоохранительные органы: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•позвоните «02» или с мобильного телефона «112» (звонок является бесплатным);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•лично обратитесь в ближайший отдел полиции к оперативному дежурному;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•в случаях, если о совершенном или готовящемся преступлении Вам стало известно во время следования в железнодорожном транспорте, незамедлительно проинформируйте о произошедшем проводника вагона или начальника поезда, которые обеспечат вызов сотрудников полиции, сопровождающих поезд;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•в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2.Не пытайтесь лично задерживать преступника, так как это может быть опасно;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3.При необходимости окажите пострадавшему первую медицинскую помощь;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4.Не покидайте место происшествия до прибытия сотрудников полиции;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lastRenderedPageBreak/>
        <w:t>5.Постарайтесь запомнить и подробно описать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proofErr w:type="gramStart"/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6.В случае обнаружения подозрительного (взрывоопасного) предмета (бесхозная сумка, портфель, коробка, сверток, натянутая проволока или шнур, свисающие из под механизмов провода или изолирующая лента, либо иной предмет, нахождение которого в указанном месте странно) необходимо: не трогать, не вскрывать, не перекладывать находку, отойти на безопасное расстояние и незамедлительно сообщить о находке сотрудникам полиции, проводникам поезда, членам экипажа водного или воздушного судна; </w:t>
      </w:r>
      <w:proofErr w:type="gramEnd"/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 xml:space="preserve">7.Находясь на месте </w:t>
      </w:r>
      <w:proofErr w:type="gramStart"/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происшествия</w:t>
      </w:r>
      <w:proofErr w:type="gramEnd"/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 xml:space="preserve"> старайтесь ничего не трогать до прибытия сотрудников полиции и Следственного комитета Российской Федерации;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8.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9. Подробно расскажите об известных Вам обстоятельствах и подозрениях сотрудникам правоохранительных органов.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bCs/>
          <w:i/>
          <w:iCs/>
          <w:color w:val="0000CC"/>
          <w:sz w:val="28"/>
          <w:szCs w:val="28"/>
          <w:u w:val="single"/>
        </w:rPr>
        <w:t>Действия специалиста в области возрастной и педагогической психологии, получившего информацию о преступлении от несовершеннолетнего:</w:t>
      </w: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В случае</w:t>
      </w:r>
      <w:proofErr w:type="gramStart"/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,</w:t>
      </w:r>
      <w:proofErr w:type="gramEnd"/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 xml:space="preserve">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несовершеннолетнего, необходимо: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1. Подробно выяснить обстоятельства произошедшего (кем, где, когда и каким образом совершены противоправные действия);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 xml:space="preserve">2. </w:t>
      </w:r>
      <w:proofErr w:type="gramStart"/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В соответствии с вышеуказанными рекомендациями максимально быстро сообщить в полицию и действовать согласно полученным инструкциям; </w:t>
      </w:r>
      <w:proofErr w:type="gramEnd"/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3.В случае, если преступления в отношении несовершеннолетнего продолжаются,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 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bCs/>
          <w:color w:val="0000CC"/>
          <w:sz w:val="28"/>
          <w:szCs w:val="28"/>
        </w:rPr>
        <w:t>Помните: ничего не может быть превыше безопасности детей, которые, как известно, чужими не бывают! У каждого ребенка есть права, которые защищаются законом! Жизнь и здоровье несовершеннолетних – будущее нашей страны!</w:t>
      </w:r>
    </w:p>
    <w:p w:rsidR="00B07C68" w:rsidRPr="00661275" w:rsidRDefault="00B07C68" w:rsidP="00B07C68">
      <w:pPr>
        <w:spacing w:after="0" w:line="240" w:lineRule="auto"/>
        <w:jc w:val="both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61275">
        <w:rPr>
          <w:rFonts w:ascii="Arial" w:eastAsia="Times New Roman" w:hAnsi="Arial" w:cs="Arial"/>
          <w:b/>
          <w:color w:val="0000CC"/>
          <w:sz w:val="28"/>
          <w:szCs w:val="28"/>
        </w:rPr>
        <w:t>В Следственном управлении организована работа телефонной линии "Ребенок в опасности". Позвонив по телефону "123" вы можете спасти детей от беды!</w:t>
      </w:r>
    </w:p>
    <w:p w:rsidR="002A0844" w:rsidRPr="00661275" w:rsidRDefault="002A0844" w:rsidP="00B07C68">
      <w:pPr>
        <w:jc w:val="both"/>
        <w:rPr>
          <w:rFonts w:ascii="Arial" w:hAnsi="Arial" w:cs="Arial"/>
          <w:b/>
          <w:color w:val="0000CC"/>
          <w:sz w:val="28"/>
          <w:szCs w:val="28"/>
        </w:rPr>
      </w:pPr>
    </w:p>
    <w:sectPr w:rsidR="002A0844" w:rsidRPr="00661275" w:rsidSect="00661275">
      <w:pgSz w:w="11906" w:h="16838"/>
      <w:pgMar w:top="709" w:right="707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C68"/>
    <w:rsid w:val="002A0844"/>
    <w:rsid w:val="00661275"/>
    <w:rsid w:val="00B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user</cp:lastModifiedBy>
  <cp:revision>3</cp:revision>
  <dcterms:created xsi:type="dcterms:W3CDTF">2017-01-18T06:27:00Z</dcterms:created>
  <dcterms:modified xsi:type="dcterms:W3CDTF">2017-01-12T08:05:00Z</dcterms:modified>
</cp:coreProperties>
</file>